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12E8C" w14:textId="2D6C02B3" w:rsidR="002442FC" w:rsidRDefault="002442FC" w:rsidP="0000188B">
      <w:pPr>
        <w:pStyle w:val="Default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23B06A77" wp14:editId="4F46C409">
            <wp:extent cx="5895975" cy="1676400"/>
            <wp:effectExtent l="0" t="0" r="9525" b="0"/>
            <wp:docPr id="2" name="Picture 2" descr="Header, CCOR Cost Center Operating Report, Estimates Guide and Result Column Log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eader, CCOR Cost Center Operating Report, Estimates Guide and Result Column Logic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2E657" w14:textId="77777777" w:rsidR="002442FC" w:rsidRDefault="002442FC" w:rsidP="0000188B">
      <w:pPr>
        <w:pStyle w:val="Default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0402F1A3" w14:textId="1194B5E6" w:rsidR="0000188B" w:rsidRDefault="009139C4" w:rsidP="0000188B">
      <w:pPr>
        <w:pStyle w:val="Default"/>
        <w:rPr>
          <w:rFonts w:ascii="Arial" w:hAnsi="Arial" w:cs="Arial"/>
          <w:b/>
          <w:bCs/>
          <w:color w:val="002060"/>
          <w:sz w:val="28"/>
          <w:szCs w:val="28"/>
        </w:rPr>
      </w:pPr>
      <w:r w:rsidRPr="009139C4">
        <w:rPr>
          <w:rFonts w:ascii="Arial" w:hAnsi="Arial" w:cs="Arial"/>
          <w:b/>
          <w:bCs/>
          <w:color w:val="002060"/>
          <w:sz w:val="28"/>
          <w:szCs w:val="28"/>
        </w:rPr>
        <w:t>Result Column Calculations</w:t>
      </w:r>
    </w:p>
    <w:p w14:paraId="175BA917" w14:textId="77777777" w:rsidR="00E12B60" w:rsidRPr="00DA1BC1" w:rsidRDefault="00E12B60" w:rsidP="0000188B">
      <w:pPr>
        <w:pStyle w:val="Default"/>
        <w:rPr>
          <w:rFonts w:ascii="Arial" w:hAnsi="Arial" w:cs="Arial"/>
        </w:rPr>
      </w:pPr>
    </w:p>
    <w:p w14:paraId="739A530A" w14:textId="77777777" w:rsidR="009139C4" w:rsidRPr="009139C4" w:rsidRDefault="009139C4" w:rsidP="009139C4">
      <w:pPr>
        <w:rPr>
          <w:rFonts w:ascii="Arial" w:hAnsi="Arial" w:cs="Arial"/>
          <w:color w:val="000000"/>
          <w:sz w:val="24"/>
          <w:szCs w:val="24"/>
        </w:rPr>
      </w:pPr>
      <w:r w:rsidRPr="009139C4">
        <w:rPr>
          <w:rFonts w:ascii="Arial" w:hAnsi="Arial" w:cs="Arial"/>
          <w:color w:val="000000"/>
          <w:sz w:val="24"/>
          <w:szCs w:val="24"/>
        </w:rPr>
        <w:t>The Result Column can be used as a weekly flash, as it contains both actual and estimated amounts for each week of the current month.</w:t>
      </w:r>
    </w:p>
    <w:p w14:paraId="02709947" w14:textId="77777777" w:rsidR="009139C4" w:rsidRPr="009139C4" w:rsidRDefault="009139C4" w:rsidP="009139C4">
      <w:pPr>
        <w:rPr>
          <w:rFonts w:ascii="Arial" w:hAnsi="Arial" w:cs="Arial"/>
          <w:color w:val="000000"/>
          <w:sz w:val="24"/>
          <w:szCs w:val="24"/>
        </w:rPr>
      </w:pPr>
      <w:r w:rsidRPr="009139C4">
        <w:rPr>
          <w:rFonts w:ascii="Arial" w:hAnsi="Arial" w:cs="Arial"/>
          <w:color w:val="000000"/>
          <w:sz w:val="24"/>
          <w:szCs w:val="24"/>
        </w:rPr>
        <w:t>Each week the result column displays the following.</w:t>
      </w:r>
    </w:p>
    <w:p w14:paraId="34B4E8F9" w14:textId="794D6B09" w:rsidR="009139C4" w:rsidRPr="009139C4" w:rsidRDefault="009139C4" w:rsidP="009139C4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139C4">
        <w:rPr>
          <w:rFonts w:ascii="Arial" w:hAnsi="Arial" w:cs="Arial"/>
          <w:color w:val="000000"/>
          <w:sz w:val="24"/>
          <w:szCs w:val="24"/>
        </w:rPr>
        <w:t>Posted actual sales and expenses for all accounts where an estimate is not present.</w:t>
      </w:r>
    </w:p>
    <w:p w14:paraId="1B5A6A6F" w14:textId="48456EE1" w:rsidR="009139C4" w:rsidRPr="009139C4" w:rsidRDefault="009139C4" w:rsidP="009139C4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139C4">
        <w:rPr>
          <w:rFonts w:ascii="Arial" w:hAnsi="Arial" w:cs="Arial"/>
          <w:color w:val="000000"/>
          <w:sz w:val="24"/>
          <w:szCs w:val="24"/>
        </w:rPr>
        <w:t>In those general ledger accounts where an estimate is present, the column will display the actuals amounts plus the estimated amounts, less the actuals posted in the following doc types.</w:t>
      </w:r>
    </w:p>
    <w:p w14:paraId="76B1E3DC" w14:textId="5902C046" w:rsidR="009139C4" w:rsidRPr="009139C4" w:rsidRDefault="009139C4" w:rsidP="009139C4">
      <w:pPr>
        <w:pStyle w:val="ListParagraph"/>
        <w:numPr>
          <w:ilvl w:val="1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139C4">
        <w:rPr>
          <w:rFonts w:ascii="Arial" w:hAnsi="Arial" w:cs="Arial"/>
          <w:color w:val="000000"/>
          <w:sz w:val="24"/>
          <w:szCs w:val="24"/>
        </w:rPr>
        <w:t xml:space="preserve">Sales Estimate – Doc Types DS, </w:t>
      </w:r>
      <w:proofErr w:type="gramStart"/>
      <w:r w:rsidRPr="009139C4">
        <w:rPr>
          <w:rFonts w:ascii="Arial" w:hAnsi="Arial" w:cs="Arial"/>
          <w:color w:val="000000"/>
          <w:sz w:val="24"/>
          <w:szCs w:val="24"/>
        </w:rPr>
        <w:t>OB</w:t>
      </w:r>
      <w:proofErr w:type="gramEnd"/>
      <w:r w:rsidRPr="009139C4">
        <w:rPr>
          <w:rFonts w:ascii="Arial" w:hAnsi="Arial" w:cs="Arial"/>
          <w:color w:val="000000"/>
          <w:sz w:val="24"/>
          <w:szCs w:val="24"/>
        </w:rPr>
        <w:t xml:space="preserve"> and OC</w:t>
      </w:r>
    </w:p>
    <w:p w14:paraId="217F7053" w14:textId="18BCF1B1" w:rsidR="009139C4" w:rsidRPr="009139C4" w:rsidRDefault="009139C4" w:rsidP="009139C4">
      <w:pPr>
        <w:pStyle w:val="ListParagraph"/>
        <w:numPr>
          <w:ilvl w:val="1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139C4">
        <w:rPr>
          <w:rFonts w:ascii="Arial" w:hAnsi="Arial" w:cs="Arial"/>
          <w:color w:val="000000"/>
          <w:sz w:val="24"/>
          <w:szCs w:val="24"/>
        </w:rPr>
        <w:t>Depreciation Estimate – Doc Type AF</w:t>
      </w:r>
    </w:p>
    <w:p w14:paraId="3104EE4E" w14:textId="068AD66C" w:rsidR="009139C4" w:rsidRPr="009139C4" w:rsidRDefault="009139C4" w:rsidP="009139C4">
      <w:pPr>
        <w:pStyle w:val="ListParagraph"/>
        <w:numPr>
          <w:ilvl w:val="1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139C4">
        <w:rPr>
          <w:rFonts w:ascii="Arial" w:hAnsi="Arial" w:cs="Arial"/>
          <w:color w:val="000000"/>
          <w:sz w:val="24"/>
          <w:szCs w:val="24"/>
        </w:rPr>
        <w:t>Canada Payroll Estimate – Doc Types WH, WZ, P3 and PX</w:t>
      </w:r>
    </w:p>
    <w:p w14:paraId="2536EB1F" w14:textId="0BD050AE" w:rsidR="009139C4" w:rsidRPr="009139C4" w:rsidRDefault="009139C4" w:rsidP="009139C4">
      <w:pPr>
        <w:pStyle w:val="ListParagraph"/>
        <w:numPr>
          <w:ilvl w:val="1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139C4">
        <w:rPr>
          <w:rFonts w:ascii="Arial" w:hAnsi="Arial" w:cs="Arial"/>
          <w:color w:val="000000"/>
          <w:sz w:val="24"/>
          <w:szCs w:val="24"/>
        </w:rPr>
        <w:t>US Payroll Estimate – Doc Types WW, W1, W2 and SP</w:t>
      </w:r>
    </w:p>
    <w:p w14:paraId="46E6D45C" w14:textId="01EFA6CA" w:rsidR="009139C4" w:rsidRPr="009139C4" w:rsidRDefault="009139C4" w:rsidP="009139C4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4"/>
          <w:szCs w:val="24"/>
        </w:rPr>
      </w:pPr>
      <w:r w:rsidRPr="009139C4">
        <w:rPr>
          <w:rFonts w:ascii="Arial" w:hAnsi="Arial" w:cs="Arial"/>
          <w:color w:val="000000"/>
          <w:sz w:val="24"/>
          <w:szCs w:val="24"/>
        </w:rPr>
        <w:t>The program will calculate the unit operating profit based on the actuals and estimates displayed in each general ledger account</w:t>
      </w:r>
    </w:p>
    <w:p w14:paraId="206DADEF" w14:textId="77777777" w:rsidR="009139C4" w:rsidRPr="009139C4" w:rsidRDefault="009139C4" w:rsidP="009139C4">
      <w:pPr>
        <w:rPr>
          <w:rFonts w:ascii="Arial" w:hAnsi="Arial" w:cs="Arial"/>
          <w:color w:val="000000"/>
          <w:sz w:val="24"/>
          <w:szCs w:val="24"/>
        </w:rPr>
      </w:pPr>
      <w:r w:rsidRPr="009139C4">
        <w:rPr>
          <w:rFonts w:ascii="Arial" w:hAnsi="Arial" w:cs="Arial"/>
          <w:color w:val="000000"/>
          <w:sz w:val="24"/>
          <w:szCs w:val="24"/>
        </w:rPr>
        <w:t>Calculation example for US payroll with an estimate in GL account 6410.0010 Admin. Wages:</w:t>
      </w:r>
    </w:p>
    <w:p w14:paraId="2AB65B81" w14:textId="263D4403" w:rsidR="009139C4" w:rsidRPr="007B1434" w:rsidRDefault="009139C4" w:rsidP="007B1434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 w:rsidRPr="007B1434">
        <w:rPr>
          <w:rFonts w:ascii="Arial" w:hAnsi="Arial" w:cs="Arial"/>
          <w:color w:val="000000"/>
          <w:sz w:val="24"/>
          <w:szCs w:val="24"/>
        </w:rPr>
        <w:t>Actual admin. wages in all doc types = $2,500</w:t>
      </w:r>
    </w:p>
    <w:p w14:paraId="30E127C0" w14:textId="2C347740" w:rsidR="009139C4" w:rsidRPr="007B1434" w:rsidRDefault="009139C4" w:rsidP="007B1434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 w:rsidRPr="007B1434">
        <w:rPr>
          <w:rFonts w:ascii="Arial" w:hAnsi="Arial" w:cs="Arial"/>
          <w:color w:val="000000"/>
          <w:sz w:val="24"/>
          <w:szCs w:val="24"/>
        </w:rPr>
        <w:t>Actual admin. wages in doc types W1 &amp; W2 = $1,400</w:t>
      </w:r>
    </w:p>
    <w:p w14:paraId="48BEB9F4" w14:textId="397A4159" w:rsidR="009139C4" w:rsidRPr="007B1434" w:rsidRDefault="009139C4" w:rsidP="007B1434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 w:rsidRPr="007B1434">
        <w:rPr>
          <w:rFonts w:ascii="Arial" w:hAnsi="Arial" w:cs="Arial"/>
          <w:color w:val="000000"/>
          <w:sz w:val="24"/>
          <w:szCs w:val="24"/>
        </w:rPr>
        <w:t>Estimated admin. wages = $700</w:t>
      </w:r>
    </w:p>
    <w:p w14:paraId="57F0B13D" w14:textId="3740F336" w:rsidR="009139C4" w:rsidRPr="007B1434" w:rsidRDefault="009139C4" w:rsidP="007B1434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 w:rsidRPr="007B1434">
        <w:rPr>
          <w:rFonts w:ascii="Arial" w:hAnsi="Arial" w:cs="Arial"/>
          <w:color w:val="000000"/>
          <w:sz w:val="24"/>
          <w:szCs w:val="24"/>
        </w:rPr>
        <w:t>Results column = $1,800</w:t>
      </w:r>
    </w:p>
    <w:p w14:paraId="47CC44B4" w14:textId="2E648382" w:rsidR="009139C4" w:rsidRPr="007B1434" w:rsidRDefault="009139C4" w:rsidP="007B1434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4"/>
          <w:szCs w:val="24"/>
        </w:rPr>
      </w:pPr>
      <w:r w:rsidRPr="007B1434">
        <w:rPr>
          <w:rFonts w:ascii="Arial" w:hAnsi="Arial" w:cs="Arial"/>
          <w:color w:val="000000"/>
          <w:sz w:val="24"/>
          <w:szCs w:val="24"/>
        </w:rPr>
        <w:t>Actual Wages ($2,500) + Estimated Wages ($700) – Actual Wages in Doc Types W1 &amp; W2 ($1,400) = Results ($1,800)</w:t>
      </w:r>
    </w:p>
    <w:p w14:paraId="50D68020" w14:textId="02749B8A" w:rsidR="0000188B" w:rsidRPr="00DA1BC1" w:rsidRDefault="009139C4" w:rsidP="009139C4">
      <w:pPr>
        <w:rPr>
          <w:rFonts w:ascii="Arial" w:hAnsi="Arial" w:cs="Arial"/>
          <w:sz w:val="24"/>
          <w:szCs w:val="24"/>
        </w:rPr>
      </w:pPr>
      <w:r w:rsidRPr="009139C4">
        <w:rPr>
          <w:rFonts w:ascii="Arial" w:hAnsi="Arial" w:cs="Arial"/>
          <w:color w:val="000000"/>
          <w:sz w:val="24"/>
          <w:szCs w:val="24"/>
        </w:rPr>
        <w:t>The estimated amounts will not change in previous weeks, but actuals may change due to back-dated postings.</w:t>
      </w:r>
    </w:p>
    <w:sectPr w:rsidR="0000188B" w:rsidRPr="00DA1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5F27D21"/>
    <w:multiLevelType w:val="hybridMultilevel"/>
    <w:tmpl w:val="554B5E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ABB7988"/>
    <w:multiLevelType w:val="hybridMultilevel"/>
    <w:tmpl w:val="2ECCC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5543B"/>
    <w:multiLevelType w:val="hybridMultilevel"/>
    <w:tmpl w:val="51BA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B4A2E"/>
    <w:multiLevelType w:val="hybridMultilevel"/>
    <w:tmpl w:val="18A4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05C5F"/>
    <w:multiLevelType w:val="hybridMultilevel"/>
    <w:tmpl w:val="E7DEB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51D81"/>
    <w:multiLevelType w:val="hybridMultilevel"/>
    <w:tmpl w:val="2C2E4F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9795C"/>
    <w:multiLevelType w:val="hybridMultilevel"/>
    <w:tmpl w:val="0D28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D54FF"/>
    <w:multiLevelType w:val="hybridMultilevel"/>
    <w:tmpl w:val="E5A0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F2CAA"/>
    <w:multiLevelType w:val="hybridMultilevel"/>
    <w:tmpl w:val="DF96FA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8B"/>
    <w:rsid w:val="0000188B"/>
    <w:rsid w:val="00050B0A"/>
    <w:rsid w:val="000826E4"/>
    <w:rsid w:val="00203E24"/>
    <w:rsid w:val="002442FC"/>
    <w:rsid w:val="003A2C4E"/>
    <w:rsid w:val="003A403D"/>
    <w:rsid w:val="00786111"/>
    <w:rsid w:val="007B1434"/>
    <w:rsid w:val="008D2275"/>
    <w:rsid w:val="009139C4"/>
    <w:rsid w:val="009C7B40"/>
    <w:rsid w:val="00BA748D"/>
    <w:rsid w:val="00BC0AA6"/>
    <w:rsid w:val="00DA1BC1"/>
    <w:rsid w:val="00DA5179"/>
    <w:rsid w:val="00E1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3C62E"/>
  <w15:chartTrackingRefBased/>
  <w15:docId w15:val="{E8965A41-FD6D-459F-9B96-1EACE0F70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D2275"/>
    <w:pPr>
      <w:pBdr>
        <w:top w:val="single" w:sz="24" w:space="0" w:color="002060"/>
        <w:left w:val="single" w:sz="24" w:space="0" w:color="002060"/>
        <w:bottom w:val="single" w:sz="24" w:space="0" w:color="002060"/>
        <w:right w:val="single" w:sz="24" w:space="0" w:color="002060"/>
      </w:pBdr>
      <w:shd w:val="clear" w:color="auto" w:fill="002060"/>
      <w:spacing w:before="100" w:after="0" w:line="276" w:lineRule="auto"/>
      <w:outlineLvl w:val="0"/>
    </w:pPr>
    <w:rPr>
      <w:rFonts w:ascii="Arial" w:hAnsi="Arial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275"/>
    <w:rPr>
      <w:rFonts w:ascii="Arial" w:hAnsi="Arial"/>
      <w:caps/>
      <w:color w:val="FFFFFF" w:themeColor="background1"/>
      <w:spacing w:val="15"/>
      <w:shd w:val="clear" w:color="auto" w:fill="002060"/>
    </w:rPr>
  </w:style>
  <w:style w:type="paragraph" w:customStyle="1" w:styleId="Default">
    <w:name w:val="Default"/>
    <w:rsid w:val="000018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7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1047F2CF1E54F9AB5572BA1975EBE" ma:contentTypeVersion="6" ma:contentTypeDescription="Create a new document." ma:contentTypeScope="" ma:versionID="57b86fd534c7dd83628412c630c5b6c8">
  <xsd:schema xmlns:xsd="http://www.w3.org/2001/XMLSchema" xmlns:xs="http://www.w3.org/2001/XMLSchema" xmlns:p="http://schemas.microsoft.com/office/2006/metadata/properties" xmlns:ns2="f28f2867-f5be-441d-9070-43a05795ac76" xmlns:ns3="3a540f18-38b3-461e-a235-fde833926c91" targetNamespace="http://schemas.microsoft.com/office/2006/metadata/properties" ma:root="true" ma:fieldsID="1571cef6dc005224f6e451d0e5b9d512" ns2:_="" ns3:_="">
    <xsd:import namespace="f28f2867-f5be-441d-9070-43a05795ac76"/>
    <xsd:import namespace="3a540f18-38b3-461e-a235-fde833926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f2867-f5be-441d-9070-43a05795a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40f18-38b3-461e-a235-fde833926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9883F7-11BC-4A53-AF92-25068F082946}"/>
</file>

<file path=customXml/itemProps2.xml><?xml version="1.0" encoding="utf-8"?>
<ds:datastoreItem xmlns:ds="http://schemas.openxmlformats.org/officeDocument/2006/customXml" ds:itemID="{6D7FF1CB-D426-44B1-AA67-EDD97B0A4085}"/>
</file>

<file path=customXml/itemProps3.xml><?xml version="1.0" encoding="utf-8"?>
<ds:datastoreItem xmlns:ds="http://schemas.openxmlformats.org/officeDocument/2006/customXml" ds:itemID="{4C783AA8-CF76-4937-AA2C-9249CC874D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Helms, Jill</dc:creator>
  <cp:keywords/>
  <dc:description/>
  <cp:lastModifiedBy>Helms, Jill</cp:lastModifiedBy>
  <cp:revision>5</cp:revision>
  <cp:lastPrinted>2020-09-02T20:36:00Z</cp:lastPrinted>
  <dcterms:created xsi:type="dcterms:W3CDTF">2020-09-02T20:37:00Z</dcterms:created>
  <dcterms:modified xsi:type="dcterms:W3CDTF">2020-09-02T21:00:00Z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0x0101004051047F2CF1E54F9AB5572BA1975EBE</vt:lpwstr>
  </property>
</Properties>
</file>